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4: Home and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My Community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 talk about their community, including common places  (park, movie theater, etc…)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explain the location of something in relation to something else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explain how far apart two places are and how long it would take to drive or walk there. 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read community signs and markers and read basic directions to a location.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write a brief description of their community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Suggested characters to write:</w:t>
            </w:r>
          </w:p>
          <w:p w:rsidR="00000000" w:rsidDel="00000000" w:rsidP="00000000" w:rsidRDefault="00000000" w:rsidRPr="00000000">
            <w:pPr>
              <w:spacing w:line="276" w:lineRule="auto"/>
              <w:ind w:left="69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公园、电影院、游泳池、加油站、医院、超市、商场、干净、安静、走路、开车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1.city/community/subdivision  城市/社区/小区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2. park 公园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3. movie theater 电影院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4. swimming pool 游泳池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5. gas station 加油站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6. hospital 医院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7. supermarket 超市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8. mall 商场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9. nearby 附近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10. clean 干净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11. quiet 安静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12. ...away from 离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13. far 远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14. near 近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15. walk 走路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16. drive 开车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17. send 送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18. pick up 接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19. myself 自己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山上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里面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原来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河边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木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高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矮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路边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草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1. Where do you want to go? 你要去哪里/儿？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2. I want to go to the park. 我要去公园。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3. where is the park, and is it far away from here? 公园怎么走，离这里很远吗？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the park is not far from here, it is near the swimming pool,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    about 5,6 minutes walking. 公园离这儿不远，在游泳池的附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    近走56分钟就到了。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5. B is nearby A.   A附近有B。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6. B is close to/far from A.   A离B很近/远。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7. How far is A from B? A离B多远？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8. How far away is A? How far is it to A? 走路到A要多久/多远？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9. It takes X minutes to drive to A 开车到(/去)A要五分钟。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10. My mother picks me up and takes me home. 我妈妈接我回家。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11. My mother drove me to school 我妈妈送我上学。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Grammar: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个、家、多久/多远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84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Objective: students can name and write some locations in the community.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vocabulary: 城市/社区/小区、公园、电影院、游泳池、加油站、医院、超市、商场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 vocabulary: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Vocabulary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My Community, New Words PPT 2 -19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My Community, Sentence Structure Reading PPT 2 - 8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Writing Sheet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Oral Practice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Clapping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Talk about your Neighborhood/Community 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Create a Map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8"/>
                <w:szCs w:val="28"/>
                <w:rtl w:val="0"/>
              </w:rPr>
              <w:t xml:space="preserve">Activity C: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Reading and Writing 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Objectives: students can use measure words and some adjectives to describe their community.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Vocabulary: 附近、干净、安静、离、远、近、走路、开车、送、接、自己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 Vocabulary: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My Community, New Words PPT 20-27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MY Community Sentence Structure Reading PPT 9 - 19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Writing Sheet 2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Activity A: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and Describe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Your Picture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Activity 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and Oral activities 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How Is Your Community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Activity C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Oral Practice and Writing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Eight Minutes Bombing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7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trHeight w:val="404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students will be able to create and present an ideal community.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each Vocabulary: 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Teach near and far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My Community, New Words PPT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Slides</w:t>
              </w:r>
            </w:hyperlink>
            <w:hyperlink r:id="rId2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 24-29s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</w:t>
            </w:r>
            <w:hyperlink r:id="rId2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My community sentence structure  PPT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activity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Let's Learn Some Measure Words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8"/>
                <w:szCs w:val="28"/>
                <w:rtl w:val="0"/>
              </w:rPr>
              <w:t xml:space="preserve">Activity B: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Oral and Writing Practice </w:t>
            </w:r>
            <w:hyperlink r:id="rId2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Near and Far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8"/>
                <w:szCs w:val="28"/>
                <w:rtl w:val="0"/>
              </w:rPr>
              <w:t xml:space="preserve">Activity 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and Oral Activity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My Dream Community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Objective:  Students will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learn a rhyme and increase new vocabulary words.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空、山上、老、里面、原来、河边、木、高、矮、路边、草、又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8"/>
                <w:szCs w:val="28"/>
                <w:rtl w:val="0"/>
              </w:rPr>
              <w:t xml:space="preserve">Teach Vocabulary: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8"/>
                <w:szCs w:val="28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Let’s learn a rhyme PPT 2 - 3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(Students substitute other community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and Oral activity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Additional Adjectives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800000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8"/>
                <w:szCs w:val="28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Oral and Writing Practice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8"/>
                  <w:szCs w:val="28"/>
                  <w:u w:val="single"/>
                  <w:rtl w:val="0"/>
                </w:rPr>
                <w:t xml:space="preserve">Rhyme Chanting raps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0000"/>
                <w:sz w:val="28"/>
                <w:szCs w:val="28"/>
                <w:rtl w:val="0"/>
              </w:rPr>
              <w:t xml:space="preserve">Culture Activity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我的小区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Students use Google earth to compare and contrast city/community/subdivision in both China and America.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  <w:font w:name="Calibri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l3dAdPVlYw4YrexjdaoCVImr3AAm29D4Tc8IHl39ZWA/pub?start=false&amp;loop=false&amp;delayms=3000" TargetMode="External"/><Relationship Id="rId22" Type="http://schemas.openxmlformats.org/officeDocument/2006/relationships/hyperlink" Target="https://docs.google.com/presentation/d/1ODsw42EenHPNI_KMgErJvXEnB4ZKaJMFZBGgX3SjQxk/pub?start=false&amp;loop=false&amp;delayms=3000" TargetMode="External"/><Relationship Id="rId21" Type="http://schemas.openxmlformats.org/officeDocument/2006/relationships/hyperlink" Target="https://docs.google.com/presentation/d/1l3dAdPVlYw4YrexjdaoCVImr3AAm29D4Tc8IHl39ZWA/pub?start=false&amp;loop=false&amp;delayms=3000" TargetMode="External"/><Relationship Id="rId24" Type="http://schemas.openxmlformats.org/officeDocument/2006/relationships/hyperlink" Target="https://docs.google.com/document/d/15Y3f7LqZKBnWRNMCAeJjMBtuwIWnl4keRZ8HYB0zC9o/edit" TargetMode="External"/><Relationship Id="rId23" Type="http://schemas.openxmlformats.org/officeDocument/2006/relationships/hyperlink" Target="https://docs.google.com/document/d/1Jz56iV1AsFPIkpUgtni3YToSkEiEDkDGK0i2ZhTx4JU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file/d/0B5UJzwtZE8ClZGg5LWdBdHZkUDA/edit" TargetMode="External"/><Relationship Id="rId26" Type="http://schemas.openxmlformats.org/officeDocument/2006/relationships/hyperlink" Target="https://docs.google.com/presentation/d/1tKPC2uZNE_SOBJV6TrHUNAoSIt5bfnsFyKyQVjFTnfA/pub?start=false&amp;loop=false&amp;delayms=3000" TargetMode="External"/><Relationship Id="rId25" Type="http://schemas.openxmlformats.org/officeDocument/2006/relationships/hyperlink" Target="https://docs.google.com/document/d/1IZ78t7ztXbf8Lp6CZ_AVAYaI4Zy4vXL-B2K8cEkDhSY/edit" TargetMode="External"/><Relationship Id="rId28" Type="http://schemas.openxmlformats.org/officeDocument/2006/relationships/hyperlink" Target="https://docs.google.com/document/d/1YLLgVm5_F0QNkp8buhGpJv-LUd8CVyFUlUppROHhrfI/edit#heading=h.gjdgxs" TargetMode="External"/><Relationship Id="rId27" Type="http://schemas.openxmlformats.org/officeDocument/2006/relationships/hyperlink" Target="https://docs.google.com/document/d/1kNx8BmGN01qX7xNtsBTHvKLMujjjoimbqpRCH3xW1jk/edit" TargetMode="External"/><Relationship Id="rId5" Type="http://schemas.openxmlformats.org/officeDocument/2006/relationships/hyperlink" Target="https://docs.google.com/document/d/1rOKMzMD2zED4HzlMGCg_e4Uhc65cNoMUt9CrGwocT-4/edit" TargetMode="External"/><Relationship Id="rId6" Type="http://schemas.openxmlformats.org/officeDocument/2006/relationships/hyperlink" Target="https://docs.google.com/file/d/0B7hkJ9thZvHwV3ZHM1VJamVBSzA/edit" TargetMode="External"/><Relationship Id="rId29" Type="http://schemas.openxmlformats.org/officeDocument/2006/relationships/hyperlink" Target="https://www.youtube.com/watch?v=jS7fYQCbIDY" TargetMode="External"/><Relationship Id="rId7" Type="http://schemas.openxmlformats.org/officeDocument/2006/relationships/hyperlink" Target="https://docs.google.com/presentation/d/1l3dAdPVlYw4YrexjdaoCVImr3AAm29D4Tc8IHl39ZWA/pub?start=false&amp;loop=false&amp;delayms=3000" TargetMode="External"/><Relationship Id="rId8" Type="http://schemas.openxmlformats.org/officeDocument/2006/relationships/hyperlink" Target="https://docs.google.com/presentation/d/1ODsw42EenHPNI_KMgErJvXEnB4ZKaJMFZBGgX3SjQxk/pub?start=false&amp;loop=false&amp;delayms=3000" TargetMode="External"/><Relationship Id="rId11" Type="http://schemas.openxmlformats.org/officeDocument/2006/relationships/hyperlink" Target="https://docs.google.com/document/d/1Iw9xEXd85aL47PW2df3_8nduAEJadiuqljDUYXq4FeA/edit" TargetMode="External"/><Relationship Id="rId10" Type="http://schemas.openxmlformats.org/officeDocument/2006/relationships/hyperlink" Target="https://docs.google.com/document/d/1mncBGWnQhYN5xk1YlrHLs6pbAHzBlTYCOhGjEpgFCbc/edit" TargetMode="External"/><Relationship Id="rId13" Type="http://schemas.openxmlformats.org/officeDocument/2006/relationships/hyperlink" Target="https://docs.google.com/presentation/d/1l3dAdPVlYw4YrexjdaoCVImr3AAm29D4Tc8IHl39ZWA/pub?start=false&amp;loop=false&amp;delayms=3000" TargetMode="External"/><Relationship Id="rId12" Type="http://schemas.openxmlformats.org/officeDocument/2006/relationships/hyperlink" Target="https://docs.google.com/document/d/1ifVFwTo7XHc-ul-pA8QuZCUhU7gwtKIBtT7GLJEauPc/edit" TargetMode="External"/><Relationship Id="rId15" Type="http://schemas.openxmlformats.org/officeDocument/2006/relationships/hyperlink" Target="https://docs.google.com/file/d/0B5UJzwtZE8ClNHFMV3NDa2FLMlE/edit" TargetMode="External"/><Relationship Id="rId14" Type="http://schemas.openxmlformats.org/officeDocument/2006/relationships/hyperlink" Target="https://docs.google.com/presentation/d/1ODsw42EenHPNI_KMgErJvXEnB4ZKaJMFZBGgX3SjQxk/pub?start=false&amp;loop=false&amp;delayms=3000" TargetMode="External"/><Relationship Id="rId17" Type="http://schemas.openxmlformats.org/officeDocument/2006/relationships/hyperlink" Target="https://docs.google.com/document/d/16coALj0oCmpm_buYDKFQk5OjduT1pgaWFLpG744Uv9M/edit" TargetMode="External"/><Relationship Id="rId16" Type="http://schemas.openxmlformats.org/officeDocument/2006/relationships/hyperlink" Target="https://docs.google.com/document/d/1lRmveDyQouTcbgRWeSh2C52ySjPndCR1nz1jUFJwnHs/edit" TargetMode="External"/><Relationship Id="rId19" Type="http://schemas.openxmlformats.org/officeDocument/2006/relationships/hyperlink" Target="https://docs.google.com/presentation/d/1l3dAdPVlYw4YrexjdaoCVImr3AAm29D4Tc8IHl39ZWA/pub?start=false&amp;loop=false&amp;delayms=3000" TargetMode="External"/><Relationship Id="rId18" Type="http://schemas.openxmlformats.org/officeDocument/2006/relationships/hyperlink" Target="https://docs.google.com/document/d/1WIuuXpajT5u8MXYflUDYMCCXrVYQT1x98F_rNtGD6z8/edit" TargetMode="External"/></Relationships>
</file>